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73780" w:rsidRPr="00752A46" w:rsidTr="00373780">
        <w:trPr>
          <w:trHeight w:val="246"/>
        </w:trPr>
        <w:tc>
          <w:tcPr>
            <w:tcW w:w="907" w:type="dxa"/>
            <w:vAlign w:val="center"/>
          </w:tcPr>
          <w:p w:rsidR="00373780" w:rsidRPr="00373780" w:rsidRDefault="00373780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611" w:type="dxa"/>
            <w:vAlign w:val="center"/>
          </w:tcPr>
          <w:p w:rsidR="00373780" w:rsidRPr="00373780" w:rsidRDefault="00373780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Կարագ</w:t>
            </w:r>
            <w:proofErr w:type="spellEnd"/>
          </w:p>
        </w:tc>
        <w:tc>
          <w:tcPr>
            <w:tcW w:w="5245" w:type="dxa"/>
            <w:vAlign w:val="center"/>
          </w:tcPr>
          <w:p w:rsidR="00373780" w:rsidRPr="00373780" w:rsidRDefault="00373780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սերուցքային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հոտազերծված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զտման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փաթեթներով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աղի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Ֆիրմային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Զելանդական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Յունիֆուդ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82.9%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Անկոր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Ֆրոնտերրա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82.9%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Valio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82%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Կաթնառատ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Միլլկաթ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</w:t>
            </w:r>
            <w:r w:rsidR="0087755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կամ Բորիսովկա, արտադրող ՝</w:t>
            </w:r>
            <w:r w:rsidR="00877557" w:rsidRPr="00877557">
              <w:rPr>
                <w:rFonts w:ascii="GHEA Grapalat" w:hAnsi="GHEA Grapalat" w:cs="Sylfaen"/>
                <w:sz w:val="14"/>
                <w:szCs w:val="14"/>
                <w:lang w:val="ru-RU"/>
              </w:rPr>
              <w:t>&lt;&lt;</w:t>
            </w:r>
            <w:r w:rsidR="00877557">
              <w:rPr>
                <w:rFonts w:ascii="GHEA Grapalat" w:hAnsi="GHEA Grapalat" w:cs="Sylfaen"/>
                <w:sz w:val="14"/>
                <w:szCs w:val="14"/>
                <w:lang w:val="hy-AM"/>
              </w:rPr>
              <w:t>Բորիսովկա</w:t>
            </w:r>
            <w:r w:rsidR="00877557" w:rsidRPr="00877557">
              <w:rPr>
                <w:rFonts w:ascii="GHEA Grapalat" w:hAnsi="GHEA Grapalat" w:cs="Sylfaen"/>
                <w:sz w:val="14"/>
                <w:szCs w:val="14"/>
                <w:lang w:val="ru-RU"/>
              </w:rPr>
              <w:t>&gt;&gt;</w:t>
            </w:r>
            <w:r w:rsidR="0087755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ՍՊԸ,</w:t>
            </w:r>
            <w:r w:rsidR="00877557"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="00877557"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="00877557"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</w:t>
            </w: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373780" w:rsidRPr="00373780" w:rsidRDefault="00373780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373780" w:rsidRPr="00752A46" w:rsidRDefault="00752A46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4700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373780" w:rsidRPr="00373780" w:rsidRDefault="00373780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4571500</w:t>
            </w:r>
          </w:p>
        </w:tc>
        <w:tc>
          <w:tcPr>
            <w:tcW w:w="1134" w:type="dxa"/>
            <w:vAlign w:val="center"/>
          </w:tcPr>
          <w:p w:rsidR="00373780" w:rsidRPr="00373780" w:rsidRDefault="00373780" w:rsidP="0037378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1115</w:t>
            </w:r>
          </w:p>
        </w:tc>
        <w:tc>
          <w:tcPr>
            <w:tcW w:w="1418" w:type="dxa"/>
            <w:vAlign w:val="center"/>
          </w:tcPr>
          <w:p w:rsidR="00373780" w:rsidRPr="00B74FAB" w:rsidRDefault="00373780" w:rsidP="003737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373780" w:rsidRPr="00B74FAB" w:rsidRDefault="00373780" w:rsidP="003737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373780" w:rsidRPr="00B74FAB" w:rsidRDefault="00373780" w:rsidP="00373780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373780" w:rsidRPr="00B74FAB" w:rsidRDefault="00373780" w:rsidP="003737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</w:tbl>
    <w:p w:rsidR="00373780" w:rsidRPr="00BF2D3D" w:rsidRDefault="00373780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BF2D3D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2A46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77557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64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F3B3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D069E-9760-4A8B-8594-A7146681D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 Manukyan</cp:lastModifiedBy>
  <cp:revision>184</cp:revision>
  <cp:lastPrinted>2022-11-29T13:21:00Z</cp:lastPrinted>
  <dcterms:created xsi:type="dcterms:W3CDTF">2022-04-28T11:57:00Z</dcterms:created>
  <dcterms:modified xsi:type="dcterms:W3CDTF">2025-03-14T08:35:00Z</dcterms:modified>
</cp:coreProperties>
</file>